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DA" w:rsidRDefault="00FB4ADA" w:rsidP="00FB4ADA">
      <w:pPr>
        <w:widowControl/>
        <w:shd w:val="clear" w:color="auto" w:fill="EDF0F5"/>
        <w:spacing w:after="150"/>
        <w:outlineLvl w:val="0"/>
        <w:rPr>
          <w:rFonts w:ascii="微軟正黑體" w:eastAsia="微軟正黑體" w:hAnsi="微軟正黑體" w:cs="新細明體"/>
          <w:color w:val="333333"/>
          <w:kern w:val="36"/>
          <w:sz w:val="36"/>
          <w:szCs w:val="36"/>
        </w:rPr>
      </w:pPr>
      <w:r w:rsidRPr="00FB4ADA">
        <w:rPr>
          <w:rFonts w:ascii="微軟正黑體" w:eastAsia="微軟正黑體" w:hAnsi="微軟正黑體" w:cs="新細明體" w:hint="eastAsia"/>
          <w:color w:val="333333"/>
          <w:kern w:val="36"/>
          <w:sz w:val="36"/>
          <w:szCs w:val="36"/>
        </w:rPr>
        <w:t>103 年 - 國立體育大學教育學程-體育概論</w:t>
      </w:r>
    </w:p>
    <w:p w:rsidR="00FB4ADA" w:rsidRPr="00FB4ADA" w:rsidRDefault="00FB4ADA" w:rsidP="00FB4ADA">
      <w:pPr>
        <w:widowControl/>
        <w:shd w:val="clear" w:color="auto" w:fill="EDF0F5"/>
        <w:spacing w:after="150"/>
        <w:outlineLvl w:val="0"/>
        <w:rPr>
          <w:rFonts w:ascii="微軟正黑體" w:eastAsia="微軟正黑體" w:hAnsi="微軟正黑體" w:cs="新細明體" w:hint="eastAsia"/>
          <w:color w:val="333333"/>
          <w:kern w:val="36"/>
          <w:sz w:val="36"/>
          <w:szCs w:val="36"/>
        </w:rPr>
      </w:pPr>
    </w:p>
    <w:p w:rsidR="00F36745" w:rsidRPr="00B71661" w:rsidRDefault="00FB4ADA" w:rsidP="00FB4AD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請問 2016 年的夏季奧運會的舉辦城市為？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(A)倫敦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(B)里約熱內盧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(C)東京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(D)巴黎。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我國第一面夏季奧運正式比賽項目的金牌是在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哪一屆所獲得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(A)羅馬奧運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(B)雪梨奧運 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(C)雅典奧運會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(D)北京奧運會。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現任中華奧林匹克委員會主席是誰？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(A)張豐緒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(B)林鴻道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(C)黃大洲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(D)蔡辰威。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現代奧林匹克運動會始自何時？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(A)西元前 776 年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(B)西元 776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(C)西元前 1896 年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(D)西 元 1896 年。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我國曾於何時何地舉辦過世界運動會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(A)2009 年高雄市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(B)2009 年台北市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(C)2008 年台 北市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(D)2008 年高雄市。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我國將於何時何地舉辦世界大學運動會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(A)2017 年高雄市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(B)2017 年桃園市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(C)2017年台北市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(D)2017 年新北市。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鐵人三項的標準賽程之距離為？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(A)游泳 0.75 公里、自行車 20 公里、跑步 5 公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里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游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泳 1.5 公里、自行車 20 公里、跑步 10 公里游泳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(C)游泳 1.5 公里、自行車 40 公里、跑步10公里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(D)8 公里、自行車 180 公里、跑步 42.195 公里。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游泳比賽時，混合四式接力比賽的順序，下列何者正確？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(A) 蝶式、仰式、蛙式、自由 式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(B)仰式、蛙式、自由式、蝶式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(C)蝶式、蛙式、自由式、仰式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(D)仰式、蛙式、蝶式、 自由式。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改善肌肉爆發力的重量訓練原則是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(A)負荷重，次數少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(B)負荷輕，次數多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(C)負荷重， 次數多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(D)負荷輕，次數少。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從能量系統的角度而言，影響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肌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耐力的因素不包括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(A)肌細胞的肥大程度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(B)關節活動度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(C)能量代謝酵素的活性高低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肌肉中粒腺體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的體積與密度。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請試算 25 隊參賽隊伍之循環賽制的比賽總場數應為？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(A)270 場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(B)280 場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(C)290 場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(D)300 場。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羽球雙打比賽，當得球方得分為偶數時，發球員及接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球員須站在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哪一邊的發球區發球或接 球？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(A)左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方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(B)右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方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(C)前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方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(D)後方。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正式國際排球比賽的球場面積之大小為？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(A)長 9 公尺，寬 9 公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尺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(B)長 12 公尺，寬 9 公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尺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(C)長 16 公尺，寬 9 公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尺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(D)長 18 公尺，寬 9 公尺。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運動可以有效減緩心血管疾病的危險因子，請問下列何者不是運動所帶來的效益？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(A)增加血液的</w:t>
      </w:r>
      <w:proofErr w:type="gramStart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黏滯性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(B)減少心臟的每跳輸出量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(C)降低血脂肪與低密度脂蛋白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(D)降低血壓。 .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小明的 BMI 是 23，小花的 BMI 是 21，請問誰的體脂肪百分比較高？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(A)小明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(B)小花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 一樣高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(D)無法比較。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哪一種是不健康的減肥方法？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(A)行為改變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(B)多運動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(C)吃減肥藥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(D)飲食控制。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我們常可以看到芭蕾舞者很輕鬆地就能做出「劈腿」的動作，是因為他們擁有很好的？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爆發力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(B)柔軟度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(C)心肺耐力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(D)肌耐力。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國民教育階段九年一貫課程的修訂是將體育與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(A)健</w:t>
      </w:r>
      <w:proofErr w:type="gramStart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康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(B)童軍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(C)綜合活動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(D)公民教 育合併成一個學習領域。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台灣棒球之光王建民最擅長的球路為何？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(A)滑球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(B)快速直球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(C)變速球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(D)伸卡球。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選手在比賽前想像整個動作的過程，並感受及演練整個流程，此種心理技巧訓練稱之為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 目標設定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(B)注意力訓練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(C)意象訓練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(D)動機訓練。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運動員撰寫訓練日誌可能帶來甚麼好處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(A)增加運動員的動機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(B)提高運動員的信心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 改善運動員的思考能力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(D)以上皆是。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有關減少重量訓練受傷機率的陳述，哪一項是不正確的？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(A)高負荷訓練後，冰敷關節表 面有助於預防受傷及促進恢復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lastRenderedPageBreak/>
        <w:t>(B)對於新加入的訓練項目，應採用較重的負荷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(C)輔助性 運動有助於提升關節穩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定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(D)以較輕的重量實施多回合的暖身動作。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想要在運動中燃燒較高比率的脂肪，應該如何運動?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(A)高強度，短時間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(B)中低強度，長 時間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(C)中高強度，短時間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(D)中低強度，短時間。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中國黃帝時代的「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蹴踘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」活動被認為是現代的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(A)足球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毽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(C)籃球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(D)手球的起源。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以跳遠為例：先教助跑，然後再教起跳、空中動作及著地，此種教學法稱為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(A)分組法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 分散法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(C)分段教學法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(D)個別教學法。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何者不是運動改善情緒及提升學習力的主要因素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(A)增加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腦部的血液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循環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 提高 BDNF 的濃度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(C)減少心血管疾病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(D)增加血清素濃度。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何者不是擬定運動計畫的主要原則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(A)運動體驗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(B)運動強度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(C)運動持續時間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(D)運動 頻率。 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哪一個運動項目不是田徑女子七項全能競賽的項目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(A)100 公尺跨欄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(B)100 公</w:t>
      </w:r>
      <w:proofErr w:type="gramStart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尺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(C)200 公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尺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(D)800 公尺。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將籃球自 1.8 公尺的高處落到球場地面，其適當的反彈高度應介於哪一個範圍內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(A)1-1.2 公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尺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 1.1-1.3 公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尺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lastRenderedPageBreak/>
        <w:t>(C)1.2-1.4 公</w:t>
      </w:r>
      <w:proofErr w:type="gramStart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尺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(D)1.3-1.5 公尺。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哪一個運動項目不是體操男子組的競賽項目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(A)跳馬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(B)地板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(C)單槓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(D)高低槓。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體操平衡木項目需要極佳的平衡感，請問下列何者不是影響人體平衡的主要機制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(A)聽覺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(B)視覺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(C)肌力與肌耐力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(D)身體組成。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何者不是運動傷害發生的主要原因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(A)暖身運動不足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(B)緩和運動不足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(C)場地或器材缺 陷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(D)沒有遵守運動規則。</w:t>
      </w:r>
    </w:p>
    <w:p w:rsidR="00FB4ADA" w:rsidRPr="00B71661" w:rsidRDefault="00FB4ADA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運動傷害的 PRICE 處理原則不適合用於處理哪一種傷害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(A)肌肉拉傷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(B)韌帶扭傷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 骨折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(D)撞挫傷。</w:t>
      </w:r>
    </w:p>
    <w:p w:rsidR="00FB4ADA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排球比賽時，防守方在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欄網觸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球後，還可以有幾次擊球次數？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(A)1 次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(B)2 次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(C)3 次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(D)4 次。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請問2014年的世界盃足球賽在將於今年6月12日至7月13日在那個國家舉辦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(A)巴西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 智利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(C)阿根廷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(D)哥倫比亞。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有關足球選手角色區分的陳述，何者是對的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(A)前鋒的主要任務是進球，主要活動範圍在 前場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 中場的主要任務是聯繫，主要活動範圍在中場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 後衛的主要任務是防守，主 要活動範圍在中後場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lastRenderedPageBreak/>
        <w:t>(D)以上皆是。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網球四大滿貫賽是指 1.澳大利亞網球公開賽 2.法國網球公開賽 3.溫布頓網球錦標賽及 4. 美國網球公開賽，請問依據每年舉辦時間的先後順序，下列何者正確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(A)1234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(B)2341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(C)3412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(D)4123。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排球的後排球員是指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(A)4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、5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號位及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6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號位球員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 xml:space="preserve">(B) 5 </w:t>
      </w:r>
      <w:proofErr w:type="gramStart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號位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 xml:space="preserve">、6 </w:t>
      </w:r>
      <w:proofErr w:type="gramStart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號位及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 xml:space="preserve"> 1 </w:t>
      </w:r>
      <w:proofErr w:type="gramStart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號位球員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(C) 6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、1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號位及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2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號位球員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(D) 2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、3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號位及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4 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號位球員</w:t>
      </w:r>
      <w:proofErr w:type="gramEnd"/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 臺灣男子桌球隊於上週在東京舉行的世界桌球團體錦標賽以 3 比 2 擊敗南韓，創下史上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最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 xml:space="preserve"> 佳戰績的球員不包括哪位選手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 莊智淵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 陳建安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(C)莊智雄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(D)江宏傑。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飛盤投盤的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三種重要技巧不包括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直線助擺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</w:t>
      </w:r>
      <w:proofErr w:type="gramStart"/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出盤速度</w:t>
      </w:r>
      <w:proofErr w:type="gramEnd"/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(C)旋轉有力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(D)航線修正。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通常身材不特別高大，但速度快、頭腦冷靜、可掌握全隊節奏者，適合打籃球的哪一個位 置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(A)小前鋒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(B)大前鋒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(C)得分後衛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(D)控球後衛。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初學跳遠的人最適合採用何種空中姿勢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(A)蹲踞式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(B)挺身式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(C)走步式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(D)自由式。 .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排球比賽中，哪一位球員的交換不計入正常替補次數，且交換次數不受限制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(A)隊長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(B) 發球員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(C)舉球員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(D)自由球員。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羽球最常見的步法動作是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(A)八字形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(B)米字形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(C)N 字形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(D)Z 字形。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【已刪除】45. 棒球規則中對好球 (strike) 的定義不包括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(A)打擊者揮棒落空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(B)球碰到打擊者，但打擊 者卻揮棒落空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(C)打擊者沒揮棒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(D)打擊者擊出界外球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哪一種投擲項目的落地區扇面夾角約為 29 度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(A)標槍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(B)鉛球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(C)鏈球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(D)鐵餅。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rStyle w:val="itemcontent"/>
          <w:color w:val="C00000"/>
          <w:sz w:val="28"/>
          <w:szCs w:val="28"/>
        </w:rPr>
      </w:pP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對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桌球搓球的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敘述何者有誤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(A)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搓球大多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在球桌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臺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面內處理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(B)正確的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搓球會使球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成為 上旋球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搓球的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原理與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發下旋球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相似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搓球是接發下旋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球的技巧之</w:t>
      </w:r>
      <w:proofErr w:type="gramStart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一</w:t>
      </w:r>
      <w:proofErr w:type="gramEnd"/>
      <w:r w:rsidRPr="00B71661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哪一個體操動作的難度最高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(A)後滾翻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蛙立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(C)三角倒立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(D)雙手倒立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  <w:sz w:val="28"/>
          <w:szCs w:val="28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排球接發球時，何種移動方式最少出現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(A)滑步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(B)交叉步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(C)跑步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(D)側</w:t>
      </w:r>
      <w:proofErr w:type="gramStart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併</w:t>
      </w:r>
      <w:proofErr w:type="gramEnd"/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步。</w:t>
      </w:r>
    </w:p>
    <w:p w:rsidR="00B71661" w:rsidRPr="00B71661" w:rsidRDefault="00B71661" w:rsidP="00FB4ADA">
      <w:pPr>
        <w:pStyle w:val="a3"/>
        <w:numPr>
          <w:ilvl w:val="0"/>
          <w:numId w:val="1"/>
        </w:numPr>
        <w:ind w:leftChars="0"/>
        <w:rPr>
          <w:color w:val="C00000"/>
        </w:rPr>
      </w:pP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籃球的三二區域聯防主要用以防守何種進攻戰術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(A)以切入為主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(B)以傳球為主</w:t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(C)以外 線為主</w:t>
      </w:r>
      <w:r w:rsidRPr="00B71661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1661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(D)以禁區</w:t>
      </w:r>
      <w:r>
        <w:rPr>
          <w:rFonts w:ascii="微軟正黑體" w:eastAsia="微軟正黑體" w:hAnsi="微軟正黑體" w:hint="eastAsia"/>
          <w:color w:val="000000"/>
          <w:sz w:val="30"/>
          <w:szCs w:val="30"/>
          <w:shd w:val="clear" w:color="auto" w:fill="FFFFFF"/>
        </w:rPr>
        <w:t>為主。</w:t>
      </w:r>
      <w:bookmarkStart w:id="0" w:name="_GoBack"/>
      <w:bookmarkEnd w:id="0"/>
    </w:p>
    <w:sectPr w:rsidR="00B71661" w:rsidRPr="00B71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00FE"/>
    <w:multiLevelType w:val="hybridMultilevel"/>
    <w:tmpl w:val="FC18C716"/>
    <w:lvl w:ilvl="0" w:tplc="42507A7A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DA"/>
    <w:rsid w:val="00B71661"/>
    <w:rsid w:val="00F36745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3B12"/>
  <w15:chartTrackingRefBased/>
  <w15:docId w15:val="{600866E1-1B3B-4A1A-82E5-5E28118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B4A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B4A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B4ADA"/>
    <w:pPr>
      <w:ind w:leftChars="200" w:left="480"/>
    </w:pPr>
  </w:style>
  <w:style w:type="character" w:customStyle="1" w:styleId="itemcontent">
    <w:name w:val="itemcontent"/>
    <w:basedOn w:val="a0"/>
    <w:rsid w:val="00FB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2023-08-22T04:20:00Z</dcterms:created>
  <dcterms:modified xsi:type="dcterms:W3CDTF">2023-08-22T04:34:00Z</dcterms:modified>
</cp:coreProperties>
</file>