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65" w:rsidRPr="00635E65" w:rsidRDefault="00635E65" w:rsidP="00635E65">
      <w:pPr>
        <w:widowControl/>
        <w:shd w:val="clear" w:color="auto" w:fill="EDF0F5"/>
        <w:spacing w:after="150"/>
        <w:outlineLvl w:val="0"/>
        <w:rPr>
          <w:rFonts w:ascii="微軟正黑體" w:eastAsia="微軟正黑體" w:hAnsi="微軟正黑體" w:cs="新細明體"/>
          <w:color w:val="333333"/>
          <w:kern w:val="36"/>
          <w:sz w:val="36"/>
          <w:szCs w:val="36"/>
        </w:rPr>
      </w:pPr>
      <w:r w:rsidRPr="00635E65">
        <w:rPr>
          <w:rFonts w:ascii="微軟正黑體" w:eastAsia="微軟正黑體" w:hAnsi="微軟正黑體" w:cs="新細明體" w:hint="eastAsia"/>
          <w:color w:val="333333"/>
          <w:kern w:val="36"/>
          <w:sz w:val="36"/>
          <w:szCs w:val="36"/>
        </w:rPr>
        <w:t>104年國立體育大學教育學程體育概論試題</w:t>
      </w:r>
    </w:p>
    <w:p w:rsidR="00BD09AE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中國大陸短跑運動員蘇炳添先生，身高只有172公分，但他在2015年5月31日國際鑽石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聯賽尤金站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， 跑出9秒99的成績，其是第1個跑進10秒內的東亞選手，請問在運動能量系統中，此種100公尺競 賽的主要能量供給系統為何：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 ATP-PC系統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(B)乳酸系統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(C)有氧系統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(D)蛋白質分解。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健康與體育學習領域中，學校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體育課最重要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的目標為何？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(A)培養國家運動選手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(B)培養學生規律運動習慣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(C)培養學校運動代表隊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(D)發展學生競技體適能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融合式體育教學是對身心障礙學生進行體育學習活動的形式，其實施方法強調，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(A)身心障礙學生能與一般同學在一起共同學習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(B)著重教師對身心障礙學生的個案教學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(C)在醫療場所進行身心障礙學生教學活動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(D)重視身心障礙學生心理輔導。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張中玉同學常在體操比賽獲得佳績，代表他在 </w:t>
      </w:r>
      <w:proofErr w:type="spell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H.Gardner</w:t>
      </w:r>
      <w:proofErr w:type="spell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的多元智慧理論中，哪一項智慧能力表 現最為優異：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數理智能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(B)語言智能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(C)肢體運作智能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(D)內省智能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運動教育學主要有三個學術領域組成，其中不包含下列哪一項?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(A)體育課程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(B)體育教學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(C)師資培育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(D)體育史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在體育教學時，主要以教導戰術為內容的教學策略，是何種教學模式，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(A)體適能教學模式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(B)責任教學模式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(C)理解式教學模式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(D)動作分析模式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在摩斯登(</w:t>
      </w:r>
      <w:proofErr w:type="spell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Mosston</w:t>
      </w:r>
      <w:proofErr w:type="spell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)教學光譜中，下列何種教學形式是直接教學</w:t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形式，教師擁有較多的活動主導 權，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(A)包含式(inclusion style)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(B)導引式(guided discovery style)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(C)集中式(convergent discovery style)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(D)設計式 (learner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’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s design style).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摩斯登(</w:t>
      </w:r>
      <w:proofErr w:type="spell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Mosston</w:t>
      </w:r>
      <w:proofErr w:type="spell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)教學光譜中，屬於同儕間互相檢核動作正確性的教學形式為何？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(A)創造式(learner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’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s initiated)。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(B)互惠式(reciprocal )。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(C)命令式(command)。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(D)練習式(practice)。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隨著時代的發展，體育的內涵不斷地更新，下列何者不是體育發展的專業概念用語：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 sport science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 kinesiology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 exercise science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 psychology. 2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我國以中華奧林匹克委員會(Chinese Taipei Olympic committee)重返奧運比賽，是下列那一個奧運 會：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(A)1980莫斯科奧運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(B)1992巴塞隆納奧會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 1972慕尼黑奧運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 1984洛杉磯奧運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現代奧運會是在1896年於下列哪一個城市辦理。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(A)雅典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(B)倫敦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 巴黎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(D)維也納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運動時，在下列何種情境下會有狀態性焦慮(state anxiety)產生?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(A)投籃練習時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(B)比賽罰球時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(C)間歇訓練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(D)負重訓練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心理技巧訓練(psychological skill training, PST)是一種持續不斷，透過心智訓練提升運動表現的過 程，下列何者屬於身體放鬆技術?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(A)呼吸控制法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(B)目標設定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(C)自我交談(</w:t>
      </w:r>
      <w:proofErr w:type="spell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self talk</w:t>
      </w:r>
      <w:proofErr w:type="spell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)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(D)意象訓練。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在運動情境中，常會運用心理技能訓練（Psychological skills training, PST），下列哪一個是其主 要功能？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(A)增加有氧耐力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(B)促進選手情緒穩</w:t>
      </w:r>
      <w:proofErr w:type="gramStart"/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定</w:t>
      </w:r>
      <w:proofErr w:type="gramEnd"/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(C)增加敏捷力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(D)熟練運動技術 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運動時壓力過大，造成成績突然下降，表現失常，這稱為何種理論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(A)情境學習理論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(B)自我效能理論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(C)大災難理論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(D)期望理論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王大為同學想要養成運動習慣，他已進行健身運動三個月，在跨理論模式的行為修正過程中，其 處於何種階段。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(A)意圖期(contemplation)。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(B)準備期(preparation)。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lastRenderedPageBreak/>
        <w:t>(C)行動期(action)。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(D)維持期(maintenance)。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研究慢跑鞋是否跑起來更有效能，這是何種學術領域研究的內容？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(A)運動管理學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(B)運動心理學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(C)運動生物力學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(D)運動教育學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選手為增加運動表現，欲增加肌力，必須進行肌肉抗拒高於平常最高負荷量以上的訓練，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此種運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動訓練的原則，稱之為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(A)全面性原則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(B)反覆性原則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(C)個別性原則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(D)超載性原則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19. 江大衛先生擬訂一個規律運動計畫，以FITT原則進行規畫，其中“F”是指何種意義？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(A)運動技術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(B)運動頻率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(C)運動強度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(D)運動時間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健康體適能是與人體健康有關的體適能，下列何者屬於健康體適能的一種?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(A)敏捷性。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瞬發力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(C)速度。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(D)柔軟度。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王大川同學參加全校運動會，以15分30秒獲得5000公尺冠軍，在運動能量系統中，其主要的能量 供給系統為何：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ATP-PC系統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(B)乳酸系統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(C)有氧系統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(D)無氧醣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酵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解。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江大明同學參加全校運動會，以55秒獲400公尺冠軍，在運動能量系統中，其主要的能量供給系 統為何：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ATP-PC系統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(B)乳酸系統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(C)有氧系統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(D)蛋白質分解。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何大維同學參加全校運動會的馬拉松項目，在運動能量系統中，其主要的能量來源為何種項目：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(A)血糖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肌肝醣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(C)肝醣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(D)脂肪 3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江紅岩同學在打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籃球時扭到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腳，以PRICE作為運動傷害的處理原則，其中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”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R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”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代表之意義為何?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(A)抬高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(B)冰敷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(C)休息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(D)按摩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在作長時間運動後，要進行能量補充，下列何者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昇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糖指數最低。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(A)香蕉。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(B)鳳梨。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(C)白米。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(D)花生。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江大山同學是優秀的馬拉松運動員，他的肌纖維組織中，何種</w:t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成份比率較高？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 藍肌纖維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 黃肌纖維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 紅肌纖維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 白肌纖維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在健康體適能的要素中，心血管疾病與下列何種體適能項目的關係最為密切？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(A)心肺適能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(B)肌力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(C)柔軟度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(D)協調力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運動對大腦產生的功效，可增加學習力和記憶力，主要是運動時大腦細胞會分泌何種成份，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(A)BDNF (brain derived neurotrophic factor ).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(B)去氧核醣(deoxyribose)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(C)維生素(Vitamin)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(D)胺基酸(Amino acid)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王大明同學身高180公分，體重90公斤，其身體組成(BMI)為多少?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(A) 24.38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 27.78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 28.91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(D)30.25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 在運動傷害的類別中，下列何者屬於慢性運動傷害，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(A)扭傷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(B)撞挫傷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(C)擦傷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(D)網球肘。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優秀運動員為讓比賽時的動作技術有更高表現，在比賽前會作放鬆訓練，請問其腦波會產生何種 變化？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(A)讓腦部α波提升，β波下降。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(B)讓腦部α波提升，β波提升。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(C)讓腦部α波下降，β波提升。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(D)讓腦部α波下降，β波下降。</w:t>
      </w:r>
    </w:p>
    <w:p w:rsidR="00635E65" w:rsidRPr="00613387" w:rsidRDefault="00635E65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在世界盃棒球運動中，觀眾都共同為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自已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國家的球隊加油，這是那一個體育學術領域在探討的議 題，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(A)運動生理學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(B)運動社會學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(C)運動法學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(D)運動教育學</w:t>
      </w:r>
    </w:p>
    <w:p w:rsidR="00635E65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辦理奧運會需要龐大費用，第一次由虧損轉為盈收，也讓世人了解運動商業化的價值，是下列哪 一個奧運會。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1980莫斯科奧運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1972 慕尼黑奧運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 1984洛杉磯奧運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(D)1964東京奧運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下列哪一個運動設施，是我國為了培養國家運動員而設置的？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(A)臺北市中山運動中心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(B)高雄左營訓練中心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(C)新北市新莊運動中心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(D)新北市淡水運動中心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McCarthy的行銷4P理論常運用到運動產業的行銷中，這4P不包含下列哪一項?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(A)產品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(B)價格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(C)通路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</w:t>
      </w:r>
      <w:proofErr w:type="gramStart"/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規</w:t>
      </w:r>
      <w:proofErr w:type="gramEnd"/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畫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 在運動產業分析中，常用SWOT進行分析，其中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”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S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”</w:t>
      </w:r>
      <w:proofErr w:type="gramEnd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代表意義為何?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(A)優勢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(B)劣勢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(C)機會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(D)威脅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陳小玉同學參加104年大專運動會游泳比賽，發現有一項比賽項目出發時須在水中出發，這一項 是何者類型比賽項目？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(A)蝶泳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(B)蛙泳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</w:t>
      </w:r>
      <w:proofErr w:type="gramStart"/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捷泳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(D)仰泳。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 蔡大華同學參加全國運動會的棒球比賽，擊出一、二壘間之平飛球，球落地後彈跳進入觀眾席， 此時判決應該如何？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(A)打者可進一壘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(B)打者可進二壘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(C)打者可進三壘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(D)全壘打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2016年奧林匹克運動會，在下列那一個國家舉辦?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(A)美國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(B)日本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(C)巴西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(D)英國 4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2009年在高雄舉辦的國際運動賽事，是下列何種比賽?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(A)亞洲運動會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(B)東亞運動會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(C)世界運動會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(D)世界大學運動會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臺灣職業網球選手謝淑薇小姐，曾在2013年獲得下列哪一項網球四大公開賽的雙打冠軍?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(A)澳洲公開賽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(B)美國公開賽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(C)溫布敦公開賽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(D)東京公開賽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在全國運動會的游泳比賽中，混合四式接力的游泳項目順序為何？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 仰式、蛙式、蝶式、自由式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(B)蝶式、仰式、蛙式、自由式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(C)自由式、蝶式、仰式、蛙式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(D)蛙式、蝶式、仰式、自由式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在正式桌球比賽發球時，要將球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垂直拋起至少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多少公分以上，才算達到基本標準。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20 公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分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(B)30 公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分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(C)16 公</w:t>
      </w:r>
      <w:proofErr w:type="gramStart"/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分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(D)26 公分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在教育部高中體育課程綱要中，高中生游泳的基本能力，至少要會換氣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游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多少公尺?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(A)25 公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(B)50 公</w:t>
      </w:r>
      <w:proofErr w:type="gramStart"/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尺</w:t>
      </w:r>
      <w:proofErr w:type="gramEnd"/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(C)75 公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(D)100 公尺。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教育部近年來推動的「SH150政策」，下列何者論述的內涵較為符合此一政策方向。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(A)每一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週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運動至少50分鐘。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(B)每一</w:t>
      </w:r>
      <w:proofErr w:type="gramStart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週</w:t>
      </w:r>
      <w:proofErr w:type="gramEnd"/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運動至少100分鐘。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(C)每一天運動至少15分鐘。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(D)每週運動5天，每天30分鐘以上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教育部近年來推動的「SH150政策」，下列論述何者正確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(A)增進運動能力。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(B)培養人際關係。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(C)發展規律運動習慣。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(D)發展運動團隊績效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王大川同學參加國際性馬拉松比賽，一般正式馬拉松比賽的標準距離為多少?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 42.195公里</w:t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(B)43.195公里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(C)44.195公理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(D)45.195公里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張大明同學要學習排球扣球動作，在動作學習的三個階段中，第一階段應該是下列哪一階段?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(A)技術化階段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(B)自動化階段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(C)認知階段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(D)組合階段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台灣的知名運動員，而且是亞洲首位成功完成世界7大洲、8大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站極地超級馬拉松賽事的選手是誰?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(A)林義傑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(B)許績勝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(C)陳彥博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(D)邱淑容</w:t>
      </w:r>
    </w:p>
    <w:p w:rsidR="00613387" w:rsidRPr="00613387" w:rsidRDefault="00613387" w:rsidP="00635E65">
      <w:pPr>
        <w:pStyle w:val="a3"/>
        <w:numPr>
          <w:ilvl w:val="0"/>
          <w:numId w:val="1"/>
        </w:numPr>
        <w:ind w:leftChars="0"/>
        <w:rPr>
          <w:rFonts w:hint="eastAsia"/>
          <w:color w:val="C00000"/>
          <w:sz w:val="28"/>
          <w:szCs w:val="28"/>
        </w:rPr>
      </w:pP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舉重選手常要鍛練肌肉的爆發力，其訓練的原則是：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(A)負荷適中、次數多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(B)負荷輕、次數少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(C)負荷輕、次數多</w:t>
      </w:r>
      <w:r w:rsidRPr="00613387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613387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(D)負荷重、次數少</w:t>
      </w:r>
      <w:bookmarkStart w:id="0" w:name="_GoBack"/>
      <w:bookmarkEnd w:id="0"/>
    </w:p>
    <w:sectPr w:rsidR="00613387" w:rsidRPr="00613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1BDB"/>
    <w:multiLevelType w:val="hybridMultilevel"/>
    <w:tmpl w:val="D848EEDC"/>
    <w:lvl w:ilvl="0" w:tplc="F3546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65"/>
    <w:rsid w:val="00613387"/>
    <w:rsid w:val="00635E65"/>
    <w:rsid w:val="00B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BB9F"/>
  <w15:chartTrackingRefBased/>
  <w15:docId w15:val="{4AEDA44C-1A67-4D87-8475-6742C241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5E6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5E6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itemcontent">
    <w:name w:val="itemcontent"/>
    <w:basedOn w:val="a0"/>
    <w:rsid w:val="00635E65"/>
  </w:style>
  <w:style w:type="paragraph" w:styleId="a3">
    <w:name w:val="List Paragraph"/>
    <w:basedOn w:val="a"/>
    <w:uiPriority w:val="34"/>
    <w:qFormat/>
    <w:rsid w:val="00635E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2023-08-22T04:05:00Z</dcterms:created>
  <dcterms:modified xsi:type="dcterms:W3CDTF">2023-08-22T04:19:00Z</dcterms:modified>
</cp:coreProperties>
</file>