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39" w:rsidRPr="00D07739" w:rsidRDefault="00D07739" w:rsidP="00D07739">
      <w:pPr>
        <w:pStyle w:val="1"/>
        <w:shd w:val="clear" w:color="auto" w:fill="EDF0F5"/>
        <w:spacing w:before="0" w:beforeAutospacing="0" w:after="150" w:afterAutospacing="0"/>
        <w:rPr>
          <w:rFonts w:ascii="微軟正黑體" w:eastAsia="微軟正黑體" w:hAnsi="微軟正黑體" w:hint="eastAsia"/>
          <w:b w:val="0"/>
          <w:bCs w:val="0"/>
          <w:color w:val="333333"/>
          <w:sz w:val="36"/>
          <w:szCs w:val="36"/>
        </w:rPr>
      </w:pPr>
      <w:r w:rsidRPr="00D07739">
        <w:rPr>
          <w:rFonts w:ascii="微軟正黑體" w:eastAsia="微軟正黑體" w:hAnsi="微軟正黑體" w:hint="eastAsia"/>
          <w:b w:val="0"/>
          <w:bCs w:val="0"/>
          <w:color w:val="333333"/>
          <w:sz w:val="36"/>
          <w:szCs w:val="36"/>
        </w:rPr>
        <w:t>106年國立體育大學教育學程體育概論試題</w:t>
      </w:r>
    </w:p>
    <w:p w:rsidR="00751B7A" w:rsidRPr="00564860" w:rsidRDefault="00D07739" w:rsidP="00D07739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C00000"/>
          <w:sz w:val="28"/>
          <w:szCs w:val="28"/>
          <w:shd w:val="clear" w:color="auto" w:fill="FFFFFF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請問2020年夏季奧運會的舉辦城市為？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(A)巴黎</w:t>
      </w:r>
      <w:bookmarkStart w:id="0" w:name="_GoBack"/>
      <w:bookmarkEnd w:id="0"/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(B)北京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(C)倫敦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(D)東京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color w:val="C0000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請問2021年世界運動會的舉辦城市為？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(A)高雄/台灣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(B)卡利/哥倫比亞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(C)弗羅茨瓦夫/波蘭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(D)伯明罕/美國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color w:val="C0000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請問世界大學運動會的時間與舉辦城市之配對，何者正確？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(A)2013/台北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(B)2015/</w:t>
      </w:r>
      <w:proofErr w:type="gramStart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喀山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(C)2017/光州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(D)2019/那不勒斯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color w:val="C0000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游泳比賽時，混合四式接力的比賽順序，下列何者正確？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(A)蝶式、仰式、蛙式、自由式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(B)仰式、蛙式、蝶式、自由式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(C)蝶式、蛙式、自由式、仰式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(D)仰式、蛙式、自由式、蝶式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rStyle w:val="itemcontent"/>
          <w:color w:val="C0000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 全台灣</w:t>
      </w:r>
      <w:proofErr w:type="gramStart"/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第一座組立</w:t>
      </w:r>
      <w:proofErr w:type="gramEnd"/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式游泳池搭建於何處？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</w:t>
      </w:r>
      <w:proofErr w:type="gramStart"/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國訓中心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(B)國立體育大學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(C)台北市立大學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(D)國立台灣體育運動大學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rStyle w:val="itemcontent"/>
          <w:color w:val="C0000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下列那個敘述正確？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(A)運動強度超過無氧</w:t>
      </w:r>
      <w:proofErr w:type="gramStart"/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閾</w:t>
      </w:r>
      <w:proofErr w:type="gramEnd"/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值時，血液乳酸值不一定會上升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(B)運動強度超過無氧</w:t>
      </w:r>
      <w:proofErr w:type="gramStart"/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閾</w:t>
      </w:r>
      <w:proofErr w:type="gramEnd"/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值時，換氣量不一定會上升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(C)規律運動訓練一段時間後，達到無氧</w:t>
      </w:r>
      <w:proofErr w:type="gramStart"/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閾</w:t>
      </w:r>
      <w:proofErr w:type="gramEnd"/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值的運動強度會提高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(D)每個人的無氧</w:t>
      </w:r>
      <w:proofErr w:type="gramStart"/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閾</w:t>
      </w:r>
      <w:proofErr w:type="gramEnd"/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值已固定，不會受到運動訓練的影響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高齡者最重要的健康體適能要素為何？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(A)心肺耐力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(B)肌力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(C)柔軟度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(D)身體組成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從事規律有氧運動訓練後，下列何種生理反應較正確？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lastRenderedPageBreak/>
        <w:t>(A)心搏出量增加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(B)安靜心跳率提高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(C)基礎代謝率不變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(D)低密度脂蛋白膽固醇升高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在足球比賽中，下列何種犯規不屬於黃牌警告的犯規？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(A)欠缺體育精神行為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(B)用言語或行動表示</w:t>
      </w:r>
      <w:proofErr w:type="gramStart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不滿，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或對裁判提出抗議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(C)向對方球員或其他人吐口水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(D)阻延重新開始比賽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 很多國家在國內有足球俱樂部之間的足球聯賽，下列何者不在「五大聯賽」之列？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(A)巴西足球甲級聯賽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(B)義大利足球甲級聯賽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(C)英格蘭足球超級聯賽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(D)德國 足球甲級聯賽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color w:val="C0000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有關籃球比賽的請求暫停，下列何者錯誤？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(A)每次暫停應給予1分鐘時間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(B)對隊投籃得分時允許教練或助理教練請求暫停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(C)每隊在上半時允許請求2次暫停，在下半時允許請求3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次暫停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(D)未使用的暫停可移到延長賽使用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color w:val="C0000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下列何者不是105學年度HBL男甲級決賽前四名球隊？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(A)松山高中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(B)南山高中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(C)東山高中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(D)能仁家商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color w:val="C0000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有關排球場地的描述，何者錯誤？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(A)比賽場區可分為兩塊等面積（9m×9m）的區域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(B)劃分前區</w:t>
      </w:r>
      <w:proofErr w:type="gramStart"/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和後區的</w:t>
      </w:r>
      <w:proofErr w:type="gramEnd"/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線稱為中線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(C)女子競賽之網高為2.24公尺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(D)球場各邊線寬5公分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color w:val="C0000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排球攔網時，</w:t>
      </w:r>
      <w:proofErr w:type="gramStart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球觸擊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攔網者的手後，球彈向己方場內，試問其他球員還可以有幾次擊球機會？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(A)一次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(B)二次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(C)三次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(D)四次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color w:val="C0000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有關於2014年上映的棒球電影《KANO》之描述，何者錯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誤？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(A)描述臺灣日治時期台南農林棒球隊的臺灣電影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(B)電影背景設定在1931年大日本帝國下的臺灣，講述 一支由原住民、日本人與漢人所組成的棒球隊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(C)在教練近藤兵</w:t>
      </w:r>
      <w:proofErr w:type="gramStart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太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郎指導之下，拿下全島冠軍並遠征夏季甲子園大會的故事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(D)主力投手是阿基拉(Akira)，漢名為吳明捷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color w:val="C0000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下列何者不是中華職業棒球聯盟元年時的創始球隊？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(A)時報鷹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(B)味全龍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(C)統一獅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(D)兄弟象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color w:val="C0000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有關網球四大滿貫賽事的描述，何者錯誤？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</w:t>
      </w:r>
      <w:proofErr w:type="gramStart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溫網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(草地)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</w:t>
      </w:r>
      <w:proofErr w:type="gramStart"/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澳網</w:t>
      </w:r>
      <w:proofErr w:type="gramEnd"/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(紅土)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(C)美網(硬地)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(D)法網(紅土)</w:t>
      </w:r>
    </w:p>
    <w:p w:rsidR="00D07739" w:rsidRPr="00564860" w:rsidRDefault="00D07739" w:rsidP="00D07739">
      <w:pPr>
        <w:pStyle w:val="a3"/>
        <w:numPr>
          <w:ilvl w:val="0"/>
          <w:numId w:val="3"/>
        </w:numPr>
        <w:ind w:leftChars="0"/>
        <w:rPr>
          <w:rStyle w:val="itemcontent"/>
          <w:color w:val="C0000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下列何者不是羽球在後場區常用的基本球路？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</w:t>
      </w:r>
      <w:proofErr w:type="gramStart"/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高遠球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>(B)殺球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(C)吊球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(D)</w:t>
      </w:r>
      <w:proofErr w:type="gramStart"/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平抽球</w:t>
      </w:r>
      <w:proofErr w:type="gramEnd"/>
    </w:p>
    <w:p w:rsidR="00D07739" w:rsidRPr="00564860" w:rsidRDefault="00D07739" w:rsidP="0071253C">
      <w:pPr>
        <w:pStyle w:val="a3"/>
        <w:numPr>
          <w:ilvl w:val="0"/>
          <w:numId w:val="3"/>
        </w:numPr>
        <w:tabs>
          <w:tab w:val="left" w:pos="3225"/>
        </w:tabs>
        <w:ind w:leftChars="0"/>
        <w:rPr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下列哪一位桌球選手不是國立體育大學的校友？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(A)莊智淵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(B)陳建安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(C)黃怡樺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(D)鄭怡靜</w:t>
      </w:r>
    </w:p>
    <w:p w:rsidR="00D07739" w:rsidRPr="00564860" w:rsidRDefault="00D07739" w:rsidP="0071253C">
      <w:pPr>
        <w:pStyle w:val="a3"/>
        <w:numPr>
          <w:ilvl w:val="0"/>
          <w:numId w:val="3"/>
        </w:numPr>
        <w:tabs>
          <w:tab w:val="left" w:pos="3225"/>
        </w:tabs>
        <w:ind w:leftChars="0"/>
        <w:rPr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下列何種體能訓練採用短而規律反覆的運動刺激，其間給予適當休息？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(A)循環訓練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(B)間歇訓練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(C)無氧訓練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(D)有氧訓練</w:t>
      </w:r>
      <w:r w:rsidRPr="00564860">
        <w:rPr>
          <w:sz w:val="28"/>
          <w:szCs w:val="28"/>
        </w:rPr>
        <w:tab/>
      </w:r>
    </w:p>
    <w:p w:rsidR="00D07739" w:rsidRPr="00564860" w:rsidRDefault="00D07739" w:rsidP="0071253C">
      <w:pPr>
        <w:pStyle w:val="a3"/>
        <w:numPr>
          <w:ilvl w:val="0"/>
          <w:numId w:val="3"/>
        </w:numPr>
        <w:tabs>
          <w:tab w:val="left" w:pos="3225"/>
        </w:tabs>
        <w:ind w:leftChars="0"/>
        <w:rPr>
          <w:color w:val="C0000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現代奧林匹克運動會的創始者是誰？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</w:t>
      </w:r>
      <w:proofErr w:type="gramStart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古柏登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(B)蕯馬蘭奇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(C)基蘭寧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(D)羅格</w:t>
      </w:r>
    </w:p>
    <w:p w:rsidR="00D07739" w:rsidRPr="00564860" w:rsidRDefault="00D07739" w:rsidP="00703F50">
      <w:pPr>
        <w:pStyle w:val="a3"/>
        <w:numPr>
          <w:ilvl w:val="0"/>
          <w:numId w:val="3"/>
        </w:numPr>
        <w:tabs>
          <w:tab w:val="left" w:pos="3225"/>
        </w:tabs>
        <w:ind w:leftChars="0"/>
        <w:rPr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古代奧林匹克運動會始自何時？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(A)紀元前665年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(B)紀元前776年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(C)紀元前887年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(D)紀元前788年</w:t>
      </w:r>
    </w:p>
    <w:p w:rsidR="00D07739" w:rsidRPr="00564860" w:rsidRDefault="00D07739" w:rsidP="00703F50">
      <w:pPr>
        <w:pStyle w:val="a3"/>
        <w:numPr>
          <w:ilvl w:val="0"/>
          <w:numId w:val="3"/>
        </w:numPr>
        <w:tabs>
          <w:tab w:val="left" w:pos="3225"/>
        </w:tabs>
        <w:ind w:leftChars="0"/>
        <w:rPr>
          <w:color w:val="C0000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下列哪一項徑賽不得使用起跑架？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(A)200公尺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(B)400公尺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(C)4×400公尺接力的第一棒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(D)800公尺</w:t>
      </w:r>
    </w:p>
    <w:p w:rsidR="00D07739" w:rsidRPr="00564860" w:rsidRDefault="00D07739" w:rsidP="00703F50">
      <w:pPr>
        <w:pStyle w:val="a3"/>
        <w:numPr>
          <w:ilvl w:val="0"/>
          <w:numId w:val="3"/>
        </w:numPr>
        <w:tabs>
          <w:tab w:val="left" w:pos="3225"/>
        </w:tabs>
        <w:ind w:leftChars="0"/>
        <w:rPr>
          <w:rStyle w:val="itemcontent"/>
          <w:color w:val="C0000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老夫子今年70歲，其安靜心跳率為80次/分；若他想以70%HRR為強度進行有氧運動，其運動心跳率約為多少？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(A)109次/分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(B)119次/分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(C)129次/分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(D)139次/分</w:t>
      </w:r>
    </w:p>
    <w:p w:rsidR="00D07739" w:rsidRPr="00564860" w:rsidRDefault="00D07739" w:rsidP="00703F50">
      <w:pPr>
        <w:pStyle w:val="a3"/>
        <w:numPr>
          <w:ilvl w:val="0"/>
          <w:numId w:val="3"/>
        </w:numPr>
        <w:tabs>
          <w:tab w:val="left" w:pos="3225"/>
        </w:tabs>
        <w:ind w:leftChars="0"/>
        <w:rPr>
          <w:color w:val="C0000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在比賽前想像整個過程，感受整個流程，此種心理訓練技巧稱之為？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(A)幻想訓練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lastRenderedPageBreak/>
        <w:t>(B)意象訓練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(C)注意力訓練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(D)壓力訓練</w:t>
      </w:r>
    </w:p>
    <w:p w:rsidR="00D07739" w:rsidRPr="00564860" w:rsidRDefault="00D07739" w:rsidP="00703F50">
      <w:pPr>
        <w:pStyle w:val="a3"/>
        <w:numPr>
          <w:ilvl w:val="0"/>
          <w:numId w:val="3"/>
        </w:numPr>
        <w:tabs>
          <w:tab w:val="left" w:pos="3225"/>
        </w:tabs>
        <w:ind w:leftChars="0"/>
        <w:rPr>
          <w:rStyle w:val="itemcontent"/>
          <w:color w:val="C0000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下列哪一種生理反應最少被應用來做為運動強度的指標？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(A)肌肉酸痛程度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(B)心跳率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</w:t>
      </w:r>
      <w:proofErr w:type="gramStart"/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耗氧量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(D)自覺努力程度</w:t>
      </w:r>
    </w:p>
    <w:p w:rsidR="00D07739" w:rsidRPr="00564860" w:rsidRDefault="00D07739" w:rsidP="00D07739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教育部所推廣的「SH150」最強調下列何者？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  <w:t>(A)運動種類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  <w:t>(B)運動頻率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  <w:t>(C)運動強度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</w:r>
      <w:r w:rsidRPr="00564860">
        <w:rPr>
          <w:rFonts w:ascii="微軟正黑體" w:eastAsia="微軟正黑體" w:hAnsi="微軟正黑體" w:cs="新細明體" w:hint="eastAsia"/>
          <w:color w:val="C00000"/>
          <w:kern w:val="0"/>
          <w:sz w:val="28"/>
          <w:szCs w:val="28"/>
        </w:rPr>
        <w:t>(D)運動時間</w:t>
      </w:r>
    </w:p>
    <w:p w:rsidR="00D07739" w:rsidRPr="00564860" w:rsidRDefault="00D07739" w:rsidP="00D07739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下列哪一句不是奧林匹克格言？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(A)更快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(B)更高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(C)更遠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(D)更強</w:t>
      </w:r>
    </w:p>
    <w:p w:rsidR="00D07739" w:rsidRPr="00564860" w:rsidRDefault="00D07739" w:rsidP="00D07739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 實施伸展操時會引發肌肉反射性收縮的是？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(A)韌帶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(B)高</w:t>
      </w:r>
      <w:proofErr w:type="gramStart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爾基腱器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(C)</w:t>
      </w:r>
      <w:proofErr w:type="gramStart"/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肌梭</w:t>
      </w:r>
      <w:proofErr w:type="gramEnd"/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(D)肌腱</w:t>
      </w:r>
    </w:p>
    <w:p w:rsidR="00D07739" w:rsidRPr="00564860" w:rsidRDefault="00D07739" w:rsidP="00D07739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下列敘述何者錯誤？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(A)運動單位是指一條運動神經元及其所支配的肌纖維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</w:t>
      </w:r>
      <w:proofErr w:type="gramStart"/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肌梭是</w:t>
      </w:r>
      <w:proofErr w:type="gramEnd"/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神經元的本體感受器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(C)神經元是指一個神經細胞，包含樹突</w:t>
      </w:r>
      <w:proofErr w:type="gramStart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與軸突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(D)運動神經</w:t>
      </w:r>
      <w:proofErr w:type="gramStart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終板是指肌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神經的接合處</w:t>
      </w:r>
    </w:p>
    <w:p w:rsidR="00D07739" w:rsidRPr="00564860" w:rsidRDefault="00D07739" w:rsidP="00D07739">
      <w:pPr>
        <w:pStyle w:val="a3"/>
        <w:widowControl/>
        <w:numPr>
          <w:ilvl w:val="0"/>
          <w:numId w:val="3"/>
        </w:numPr>
        <w:ind w:leftChars="0"/>
        <w:rPr>
          <w:rStyle w:val="itemcontent"/>
          <w:rFonts w:ascii="新細明體" w:eastAsia="新細明體" w:hAnsi="新細明體" w:cs="新細明體"/>
          <w:kern w:val="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鐵人三項的奧運標準賽程為？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(A)游泳0.75公里、自行車20公里、跑步5公里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(B)游泳1.5公里、自行車40公里、跑步10公里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(C)游泳2公里、自行車90公里、跑步21公里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(D)游泳4公里、自行車180公里、跑步42公里</w:t>
      </w:r>
    </w:p>
    <w:p w:rsidR="00D07739" w:rsidRPr="00564860" w:rsidRDefault="00D07739" w:rsidP="00D07739">
      <w:pPr>
        <w:pStyle w:val="a3"/>
        <w:widowControl/>
        <w:numPr>
          <w:ilvl w:val="0"/>
          <w:numId w:val="3"/>
        </w:numPr>
        <w:ind w:leftChars="0"/>
        <w:rPr>
          <w:rStyle w:val="itemcontent"/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小明的體脂肪為16%，小花的體脂肪為26%，請問誰的BMI比較高？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(A)小明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(B)小花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>(C)一樣高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(D)無法比較</w:t>
      </w:r>
    </w:p>
    <w:p w:rsidR="00D07739" w:rsidRPr="00564860" w:rsidRDefault="00D07739" w:rsidP="00D07739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先教助跑，再教起跳、空中動作</w:t>
      </w:r>
      <w:proofErr w:type="gramStart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及著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墊動作，此種教學法稱為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(A)分組法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(B)分散法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(C)分段教學法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(D)個別教學法</w:t>
      </w:r>
    </w:p>
    <w:p w:rsidR="00D07739" w:rsidRPr="00564860" w:rsidRDefault="00564860" w:rsidP="00D07739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下列何者不是運動改善情緒及提升學習力的主要因素？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(A)增加</w:t>
      </w:r>
      <w:proofErr w:type="gramStart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腦部的血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流量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(B)增加能量消耗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(C)增加血清素濃度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(D)提高BDNF的濃度</w:t>
      </w:r>
    </w:p>
    <w:p w:rsidR="00564860" w:rsidRPr="00564860" w:rsidRDefault="00564860" w:rsidP="00D07739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下列哪一個運動項目是專屬體操女子組的競賽項目？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(A)跳馬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(B)地板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(C)單槓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(D)高低槓</w:t>
      </w:r>
    </w:p>
    <w:p w:rsidR="00564860" w:rsidRPr="00564860" w:rsidRDefault="00564860" w:rsidP="00D07739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運動傷害的PRICE處理原則不適合用於處理何種傷害？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(A)肌肉拉傷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(B)韌帶扭傷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(C)骨折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(D)撞挫傷</w:t>
      </w:r>
    </w:p>
    <w:p w:rsidR="00564860" w:rsidRPr="00564860" w:rsidRDefault="00564860" w:rsidP="00564860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. 通常身材不特別高大，但速度快、頭腦冷靜、可掌握全隊節奏者，適合打籃球的何種位置？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  <w:t>(A)得分後衛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</w:r>
      <w:r w:rsidRPr="00564860">
        <w:rPr>
          <w:rFonts w:ascii="微軟正黑體" w:eastAsia="微軟正黑體" w:hAnsi="微軟正黑體" w:cs="新細明體" w:hint="eastAsia"/>
          <w:color w:val="C00000"/>
          <w:kern w:val="0"/>
          <w:sz w:val="28"/>
          <w:szCs w:val="28"/>
        </w:rPr>
        <w:t>(B)控球後衛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  <w:t>(C)小前鋒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  <w:t>(D)大前鋒</w:t>
      </w:r>
      <w:r w:rsidRPr="00564860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br/>
      </w:r>
    </w:p>
    <w:p w:rsidR="00564860" w:rsidRPr="00564860" w:rsidRDefault="00564860" w:rsidP="00564860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學童的基本動作技能包括移動性、操作性及穩定性三種，其中「</w:t>
      </w:r>
      <w:proofErr w:type="gramStart"/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單足跳</w:t>
      </w:r>
      <w:proofErr w:type="gramEnd"/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」(hopping) 屬於何種動作基本技能？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</w:r>
      <w:r w:rsidRPr="00564860">
        <w:rPr>
          <w:rFonts w:ascii="微軟正黑體" w:eastAsia="微軟正黑體" w:hAnsi="微軟正黑體" w:cs="新細明體" w:hint="eastAsia"/>
          <w:color w:val="C00000"/>
          <w:kern w:val="0"/>
          <w:sz w:val="28"/>
          <w:szCs w:val="28"/>
        </w:rPr>
        <w:t>(A)移動性動作基本技能</w:t>
      </w:r>
      <w:r w:rsidRPr="00564860">
        <w:rPr>
          <w:rFonts w:ascii="微軟正黑體" w:eastAsia="微軟正黑體" w:hAnsi="微軟正黑體" w:cs="新細明體" w:hint="eastAsia"/>
          <w:color w:val="C00000"/>
          <w:kern w:val="0"/>
          <w:sz w:val="28"/>
          <w:szCs w:val="28"/>
        </w:rPr>
        <w:br/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(B)操作性動作基本技能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  <w:t>(C)穩定性動作基本技能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  <w:t>(D)以上皆是</w:t>
      </w:r>
      <w:r w:rsidRPr="00564860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br/>
      </w:r>
    </w:p>
    <w:p w:rsidR="00564860" w:rsidRPr="00564860" w:rsidRDefault="00564860" w:rsidP="00D07739">
      <w:pPr>
        <w:pStyle w:val="a3"/>
        <w:widowControl/>
        <w:numPr>
          <w:ilvl w:val="0"/>
          <w:numId w:val="3"/>
        </w:numPr>
        <w:ind w:leftChars="0"/>
        <w:rPr>
          <w:rStyle w:val="itemcontent"/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>古希臘人的五項運動除了賽跑、跳躍、</w:t>
      </w:r>
      <w:proofErr w:type="gramStart"/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擲槍、擲餅</w:t>
      </w:r>
      <w:proofErr w:type="gramEnd"/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之外，還有下列哪一項？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(A)拳擊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(B)戰車競賽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(C)角力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(D)賽馬</w:t>
      </w:r>
    </w:p>
    <w:p w:rsidR="00564860" w:rsidRPr="00564860" w:rsidRDefault="00564860" w:rsidP="00D07739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下列何者不是女性運動員三部曲(female athlete triad)症狀？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(A)過度訓練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</w:t>
      </w:r>
      <w:proofErr w:type="gramStart"/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無經症</w:t>
      </w:r>
      <w:proofErr w:type="gramEnd"/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(C)飲食失調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(D)骨質疏鬆症</w:t>
      </w:r>
    </w:p>
    <w:p w:rsidR="00564860" w:rsidRPr="00564860" w:rsidRDefault="00564860" w:rsidP="00D07739">
      <w:pPr>
        <w:pStyle w:val="a3"/>
        <w:widowControl/>
        <w:numPr>
          <w:ilvl w:val="0"/>
          <w:numId w:val="3"/>
        </w:numPr>
        <w:ind w:leftChars="0"/>
        <w:rPr>
          <w:rStyle w:val="itemcontent"/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運動賽會風險管理中常應用SWOT分析法，試問O是代表？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(A)威脅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(B)優勢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(C)機會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(D)劣勢</w:t>
      </w:r>
    </w:p>
    <w:p w:rsidR="00564860" w:rsidRPr="00564860" w:rsidRDefault="00564860" w:rsidP="00D07739">
      <w:pPr>
        <w:pStyle w:val="a3"/>
        <w:widowControl/>
        <w:numPr>
          <w:ilvl w:val="0"/>
          <w:numId w:val="3"/>
        </w:numPr>
        <w:ind w:leftChars="0"/>
        <w:rPr>
          <w:rStyle w:val="itemcontent"/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> 下列何者是學校體育教師的首要任務？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(A)增進運動風氣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(B)體育教學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(C)體育行政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(D)豐富校園生活</w:t>
      </w:r>
    </w:p>
    <w:p w:rsidR="00564860" w:rsidRPr="00564860" w:rsidRDefault="00564860" w:rsidP="00D07739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 下列何者最可能是古代奧林匹克運動會沒落的原因？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(A)高度競技化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(B)高度物</w:t>
      </w:r>
      <w:proofErr w:type="gramStart"/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質化</w:t>
      </w:r>
      <w:proofErr w:type="gramEnd"/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(C)戰爭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(D)經濟蕭條</w:t>
      </w:r>
    </w:p>
    <w:p w:rsidR="00564860" w:rsidRPr="00564860" w:rsidRDefault="00564860" w:rsidP="00D07739">
      <w:pPr>
        <w:pStyle w:val="a3"/>
        <w:widowControl/>
        <w:numPr>
          <w:ilvl w:val="0"/>
          <w:numId w:val="3"/>
        </w:numPr>
        <w:ind w:leftChars="0"/>
        <w:rPr>
          <w:rStyle w:val="itemcontent"/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運動行銷中之4P，哪一個P最重要？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(A)產品(Production)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(B)通路(Place)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(C)價格(Price)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(D)促銷(Promotion)</w:t>
      </w:r>
    </w:p>
    <w:p w:rsidR="00564860" w:rsidRPr="00564860" w:rsidRDefault="00564860" w:rsidP="00D07739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100公尺比賽選手跑到終點時無法立即停止，是因為受到下列何種定律的影響？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(A)平衡定律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(B)重力定律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(C)反作用力定律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(D)慣性定律</w:t>
      </w:r>
    </w:p>
    <w:p w:rsidR="00564860" w:rsidRPr="00564860" w:rsidRDefault="00564860" w:rsidP="00D07739">
      <w:pPr>
        <w:pStyle w:val="a3"/>
        <w:widowControl/>
        <w:numPr>
          <w:ilvl w:val="0"/>
          <w:numId w:val="3"/>
        </w:numPr>
        <w:ind w:leftChars="0"/>
        <w:rPr>
          <w:rStyle w:val="itemcontent"/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 下列何者不是十二年國教健康與體育領域的學習表現向度？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(A)認知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(B)行為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(C)自信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(D)技能</w:t>
      </w:r>
    </w:p>
    <w:p w:rsidR="00564860" w:rsidRPr="00564860" w:rsidRDefault="00564860" w:rsidP="00D07739">
      <w:pPr>
        <w:pStyle w:val="a3"/>
        <w:widowControl/>
        <w:numPr>
          <w:ilvl w:val="0"/>
          <w:numId w:val="3"/>
        </w:numPr>
        <w:ind w:leftChars="0"/>
        <w:rPr>
          <w:rStyle w:val="itemcontent"/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下列何者不是十二年國教健康與體育領域的主要的身體素養？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(A)競技和表現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(B)身體活動能力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(C)身體活動的知識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(D)對身體活動和生命的價值認識</w:t>
      </w:r>
    </w:p>
    <w:p w:rsidR="00564860" w:rsidRPr="00564860" w:rsidRDefault="00564860" w:rsidP="00D07739">
      <w:pPr>
        <w:pStyle w:val="a3"/>
        <w:widowControl/>
        <w:numPr>
          <w:ilvl w:val="0"/>
          <w:numId w:val="3"/>
        </w:numPr>
        <w:ind w:leftChars="0"/>
        <w:rPr>
          <w:rStyle w:val="itemcontent"/>
          <w:rFonts w:ascii="新細明體" w:eastAsia="新細明體" w:hAnsi="新細明體" w:cs="新細明體"/>
          <w:color w:val="C00000"/>
          <w:kern w:val="0"/>
          <w:sz w:val="28"/>
          <w:szCs w:val="28"/>
        </w:rPr>
      </w:pP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 快速與慢速壘球的最大區別在於？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(A)球的大小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(B)球的軟硬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(C)投手投球弧度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(D)球棒大小</w:t>
      </w:r>
    </w:p>
    <w:p w:rsidR="00564860" w:rsidRPr="00564860" w:rsidRDefault="00564860" w:rsidP="00564860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lastRenderedPageBreak/>
        <w:t>下列何者不是運動訓練的主要原則？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  <w:t>(A)漸進性原則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  <w:t>(B)特殊性原則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  <w:t>(C)超載性原則</w:t>
      </w:r>
      <w:r w:rsidRPr="0056486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br/>
      </w:r>
      <w:r w:rsidRPr="00564860">
        <w:rPr>
          <w:rFonts w:ascii="微軟正黑體" w:eastAsia="微軟正黑體" w:hAnsi="微軟正黑體" w:cs="新細明體" w:hint="eastAsia"/>
          <w:color w:val="C00000"/>
          <w:kern w:val="0"/>
          <w:sz w:val="28"/>
          <w:szCs w:val="28"/>
        </w:rPr>
        <w:t>(D)自主性原則</w:t>
      </w:r>
    </w:p>
    <w:p w:rsidR="00564860" w:rsidRPr="00564860" w:rsidRDefault="00564860" w:rsidP="00564860">
      <w:pPr>
        <w:pStyle w:val="a3"/>
        <w:widowControl/>
        <w:numPr>
          <w:ilvl w:val="0"/>
          <w:numId w:val="3"/>
        </w:numPr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 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國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際衛生組織(WHO)所訂定之肥胖標準為BMI高於何者？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(A)25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(B)30</w:t>
      </w:r>
      <w:r w:rsidRPr="0056486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(C)35</w:t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56486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(D)40</w:t>
      </w:r>
      <w:r w:rsidRPr="00564860">
        <w:rPr>
          <w:rFonts w:ascii="微軟正黑體" w:eastAsia="微軟正黑體" w:hAnsi="微軟正黑體" w:cs="新細明體" w:hint="eastAsia"/>
          <w:color w:val="C00000"/>
          <w:kern w:val="0"/>
          <w:sz w:val="28"/>
          <w:szCs w:val="28"/>
        </w:rPr>
        <w:br/>
      </w:r>
    </w:p>
    <w:p w:rsidR="00564860" w:rsidRPr="00564860" w:rsidRDefault="00564860" w:rsidP="00564860">
      <w:pPr>
        <w:widowControl/>
        <w:ind w:right="840"/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</w:rPr>
      </w:pPr>
    </w:p>
    <w:sectPr w:rsidR="00564860" w:rsidRPr="005648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B7D09"/>
    <w:multiLevelType w:val="hybridMultilevel"/>
    <w:tmpl w:val="F53C9BA8"/>
    <w:lvl w:ilvl="0" w:tplc="06427E1A">
      <w:start w:val="1"/>
      <w:numFmt w:val="decimal"/>
      <w:lvlText w:val="%1."/>
      <w:lvlJc w:val="left"/>
      <w:pPr>
        <w:ind w:left="960" w:hanging="480"/>
      </w:pPr>
      <w:rPr>
        <w:rFonts w:ascii="微軟正黑體" w:eastAsia="微軟正黑體" w:hAnsi="微軟正黑體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0C17CD8"/>
    <w:multiLevelType w:val="hybridMultilevel"/>
    <w:tmpl w:val="7AC08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BE40AA"/>
    <w:multiLevelType w:val="hybridMultilevel"/>
    <w:tmpl w:val="07A6DF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39"/>
    <w:rsid w:val="00564860"/>
    <w:rsid w:val="00751B7A"/>
    <w:rsid w:val="00D0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138D"/>
  <w15:chartTrackingRefBased/>
  <w15:docId w15:val="{392881DD-3E05-43FD-BDAC-BA96697D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077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077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07739"/>
    <w:pPr>
      <w:ind w:leftChars="200" w:left="480"/>
    </w:pPr>
  </w:style>
  <w:style w:type="character" w:customStyle="1" w:styleId="itemcontent">
    <w:name w:val="itemcontent"/>
    <w:basedOn w:val="a0"/>
    <w:rsid w:val="00D07739"/>
  </w:style>
  <w:style w:type="character" w:styleId="a4">
    <w:name w:val="Hyperlink"/>
    <w:basedOn w:val="a0"/>
    <w:uiPriority w:val="99"/>
    <w:semiHidden/>
    <w:unhideWhenUsed/>
    <w:rsid w:val="00D07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2023-08-22T03:44:00Z</dcterms:created>
  <dcterms:modified xsi:type="dcterms:W3CDTF">2023-08-22T04:00:00Z</dcterms:modified>
</cp:coreProperties>
</file>