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2E" w:rsidRPr="000A542E" w:rsidRDefault="000A542E" w:rsidP="000A542E">
      <w:pPr>
        <w:pStyle w:val="1"/>
        <w:shd w:val="clear" w:color="auto" w:fill="EDF0F5"/>
        <w:spacing w:before="0" w:beforeAutospacing="0" w:after="150" w:afterAutospacing="0"/>
        <w:rPr>
          <w:rFonts w:ascii="微軟正黑體" w:eastAsia="微軟正黑體" w:hAnsi="微軟正黑體"/>
          <w:b w:val="0"/>
          <w:bCs w:val="0"/>
          <w:color w:val="333333"/>
          <w:sz w:val="36"/>
          <w:szCs w:val="36"/>
        </w:rPr>
      </w:pPr>
      <w:r w:rsidRPr="000A542E">
        <w:rPr>
          <w:rFonts w:ascii="微軟正黑體" w:eastAsia="微軟正黑體" w:hAnsi="微軟正黑體" w:hint="eastAsia"/>
          <w:b w:val="0"/>
          <w:bCs w:val="0"/>
          <w:color w:val="333333"/>
          <w:sz w:val="36"/>
          <w:szCs w:val="36"/>
        </w:rPr>
        <w:t>105 年 - 國立體育大學教育學程體育概論試題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Style w:val="itemcontent"/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下列何者不是運動成立的要件？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(A)溫飽無虞的安定生活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(B)擁有充分的餘暇時間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(C)操控身體的運動能力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(D)良好的運動場地設施。</w:t>
      </w:r>
      <w:bookmarkStart w:id="0" w:name="_GoBack"/>
      <w:bookmarkEnd w:id="0"/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Style w:val="itemcontent"/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IOC 是指？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(A)國際奧林匹克委員會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(B)奧運會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(C)奧林匹克教育委員會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(D)國家奧 運代表隊。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下列何者屬於運動社會科學？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(A)運動生理學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(B)運動哲學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(C)運動訓練學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(D)運動管 理學。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sport 是？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(A)運動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(B)體育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(C)休閒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(D)遊戲。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肌肉適能包含肌力及？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(A)肌耐力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(B)體力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(C)爆發力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(D)敏捷性。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關節的最大活動範圍稱為？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(A)心肺適能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(B)肌肉適能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(C)柔軟度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(D)彈性。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以跑完或走完 800 公尺的時間，做為心肺適能的評量依據較適用於？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(A)男生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(B)女 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(C)幼童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(D)老年人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當人體脂肪百分比過量時，稱為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lastRenderedPageBreak/>
        <w:t>(A)肥胖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(B)苗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條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(C)瘦弱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(D)健美。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請問五穀類食物為以下何種營養素之來源?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(A)醣類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(B)脂肪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(C)蛋白質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(D)礦物質。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通常我們測試腰腹部身軀幹的柔軟度時，以下列何者來評量？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(A)坐</w:t>
      </w:r>
      <w:proofErr w:type="gramStart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姿體前</w:t>
      </w:r>
      <w:proofErr w:type="gramEnd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彎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(B)伏 地挺身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屈臂懸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垂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(D)手臂後彎。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運動傷害發生時，其處理順序為?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(A)保護、抬高、冰敷、壓迫、休息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(B)保護、壓 迫、冰敷、抬高、休息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(C)保護、冰敷、抬高、壓迫、休息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(D)保護、休息、冰敷、 壓迫、抬高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下列有關熱身和緩和運動的敘述，何者是不正確的？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(A)運動前熱身可以增加身體的 肌肉溫度。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(B)運動前熱身可以避免在運動中，發生肌肉和關節的傷害。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(C)緩和運動 應漸進式的緩和運動強度，使身體內各個機能慢慢適應。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(D)緩和運動等到心跳率降 至每分鐘 150 次以下，即可停止活動。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體育課程實施時，首重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(A)技能學習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(B)提升體能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(C)學習樂趣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(D)學童安全。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請問何者為有「傻瓜電擊器」之稱的自動體外心臟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去顫器英文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簡稱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(A)DEA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(B)CBA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(C)AED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(D)BCA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古代奧林匹克運動會祭祀的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主神是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(A)阿波羅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(B)雅典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娜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(C)波西斯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(D)宙斯。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身體關節活動時肌肉對抗阻力而縮短，稱之為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(A)等張收縮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(B)動態收縮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(C)等長收 縮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(D)離心收縮。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以下對於運動減肥的敘述何者為非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(A)減肥要考慮副作用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(B)運動初期體重下降</w:t>
      </w:r>
      <w:proofErr w:type="gramStart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最</w:t>
      </w:r>
      <w:proofErr w:type="gramEnd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 xml:space="preserve"> 明顯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(C)減肥要採用低強度長時間的運動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(D)基礎代謝率之高低是體重增減的關鍵。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有關競技運動的發展取向，下列何者為非？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(A)職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業化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(B)全球化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(C)普及化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 組織化。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以下何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者不是運動教育學探討的主要範疇？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(A)體育課程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(B)體育教學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(C)體育師資 培育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(D)體育場館管理。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面對學生能力的個別差異，為達成讓每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個學生均能參與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運動之理想，可用下列何種 教學法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(A)融合式教學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(B)同質分組教學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(C)場地教學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(D)命令式教學。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目前，我國中央體育行政組織中，主管學校體育的是哪一個部門？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(A)國民體育委 員會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(B)教育部體育署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(C)全國體育運動總會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(D)中華奧林匹克委員會。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下列何者不是體育的目的？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(A)發展身體的機能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(B)訓練神經、肌肉活動之技能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 培養暴戾之氣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(D)健全心智發展。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我國國民體育法規定，各級學校體育目標、教學、活動、選手培訓等之實施辦法， 應由哪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個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單位定之?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(A)教育部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(B)科技部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(C)體育局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(D)各級學校。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世界衛生組織（WHO）所定的肥胖標準為 BMI 高於？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(A)15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(B)20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(C)25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(D)30。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下列何者為熱衰竭（Heat Exhaust）症狀？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(A)血壓下降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(B)皮膚濕冷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(C)頭昏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 以上皆是。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預防抽筋的作法，下列何者為非？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(A)飲用鹽開水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(B)注意保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暖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(C)做好準備活動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 進食後馬上運動。</w:t>
      </w:r>
    </w:p>
    <w:p w:rsidR="000A542E" w:rsidRPr="00FE4040" w:rsidRDefault="000A542E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短跑或長跑到達終點後立刻停下來時，使血液滯留在下肢而不能迅速流回心臟，造 成血壓下降、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腦缺血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、氣喘、頭暈、噁心、出虛汗，以上現象為何種運動中之生理 現象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死點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(B)重力性休克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(C)再生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氣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(D)中暑。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女子體操地板動作需配合什麼來完成整套動作？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(A)教練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(B)保護者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(C)實施者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(D) 音樂。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在炎熱的環境中劇烈運動，造成體溫急劇增高，出汗過多，發生肌肉抽筋等現象， 這是何種運動生理現象？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(A)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死點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(B)重力性休克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(C)再生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氣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(D)熱痙攣。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Style w:val="itemcontent"/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對於中暑現象處理方式，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以下何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者較不適當？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(A)趴臥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(B)用淡酒精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或酒擦身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 墊高頭部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(D)給予清涼開水。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Style w:val="itemcontent"/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下列何者是屬於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肌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耐力之訓練方式?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 高阻力、低反覆次數的訓練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 低阻力、 低反覆次數的訓練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 低阻力、高反覆次數的訓練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 高阻力、高反覆次數的訓練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教育部為提高學生自救與游泳知識及技能，列入三種基本動作為游泳教學優先課程， 下列何者有誤？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 水母漂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 蛙式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 十字漂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(D) 仰漂。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Style w:val="itemcontent"/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素有體操之父之稱的是？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(A)顧茲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姆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(B)楊氏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(C)巴塞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斗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(D)林氏。 .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籃球起源美國，是綜合下列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哪些等球類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遊戲的方法和原則而成？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 xml:space="preserve">(A)美式橄欖球、曲 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棍球和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手球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(B)美式橄欖球、曲棍球和足球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(C)美式橄欖球、冰上曲棍球和足球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(D)美 式橄欖球和足球。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籃球運動在美國及世界各地的發展，主要是藉助於？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(A)基督教青年會的傳教士們積 極推展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(B)歷經兩次世界大戰，由於美軍派駐世界各地，把籃球運動當成休閒活動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(C)A</w:t>
      </w:r>
      <w:proofErr w:type="gramStart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＆</w:t>
      </w:r>
      <w:proofErr w:type="gramEnd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B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(D)以上皆非。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Style w:val="itemcontent"/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排球運動是由何人創設出來的？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(A)約翰．瓊斯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lastRenderedPageBreak/>
        <w:t>(B)威廉．摩根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 xml:space="preserve">(C) 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詹姆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士．納史密斯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(D)約翰．布朗。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游泳進行韻律呼吸練習時，應用何種方式吸氣為佳？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(A)以口呼吸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(B)以鼻呼吸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 同時用口鼻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(D)隨個人喜好。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桌球發球員應將球接近垂直的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向上拋起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，至少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升離非執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拍手（空手）多少公分以上？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 14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(B)15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 16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(D)17。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Style w:val="itemcontent"/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有關桌球運動的敘述，下列何者正確？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(A)球拍的形狀、大小、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重量均有一定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限制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 球員可以使用木板擊球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(C)發球時可以用身體遮擋對方選手視線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(D)桌球運動起源 於英國。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壘球運動起源於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(A)中國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(B)日本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(C)美國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(D)英國。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空手道係源自於琉球的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(A)柔術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(B)琉球手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(C)空手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(D)刀手。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有「柔道之父」之稱的是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(A)德川五郎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(B)織田五郎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(C)松板五郎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(D)</w:t>
      </w:r>
      <w:proofErr w:type="gramStart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嘉納治</w:t>
      </w:r>
      <w:proofErr w:type="gramEnd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五郎。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下列何者與臺灣跆拳道的起源關聯最深？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(A)朱木炎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(B)蔣中正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(C)孫曼青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lastRenderedPageBreak/>
        <w:t>(D)蔣經 國。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拔河在我國古代稱為？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(A)拔河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(B)拖</w:t>
      </w:r>
      <w:proofErr w:type="gramStart"/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鉤</w:t>
      </w:r>
      <w:proofErr w:type="gramEnd"/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(C)牽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鉤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鉤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強。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Style w:val="itemcontent"/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下列何者是測量皮下脂肪時常犯的錯誤？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(A)身體前後搖擺或左右晃動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(B)為了求 得好成績，致使膝蓋部位彎曲，或兩手以快速、間斷方式延伸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(C)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捏起太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大範圍的皮 脂，</w:t>
      </w:r>
      <w:proofErr w:type="gramStart"/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或捏起肌肉</w:t>
      </w:r>
      <w:proofErr w:type="gramEnd"/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的部分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(D)以上皆是。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現代競技啦啦隊起源於？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(A)英國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C00000"/>
          <w:sz w:val="28"/>
          <w:szCs w:val="28"/>
        </w:rPr>
        <w:t>(B)美國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(C)德國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Style w:val="itemcontent"/>
          <w:rFonts w:ascii="微軟正黑體" w:eastAsia="微軟正黑體" w:hAnsi="微軟正黑體" w:hint="eastAsia"/>
          <w:color w:val="000000"/>
          <w:sz w:val="28"/>
          <w:szCs w:val="28"/>
        </w:rPr>
        <w:t>(D)巴西。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羽球反手握拍法主要是由哪一指來控制發力的？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(A)大拇指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lastRenderedPageBreak/>
        <w:t>(B)中指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(C)無名指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 小指。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提高身體敏捷性的訓練，常見的訓練項目是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(A)折返跑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(B)舉重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(C)1500 公尺跑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 伏地挺身。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依田徑規則規定，短距離跑的起跑方式，須</w:t>
      </w:r>
      <w:proofErr w:type="gramStart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採</w:t>
      </w:r>
      <w:proofErr w:type="gramEnd"/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何種方式起跑？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(A)蹲踞式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(B)站立 式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(C)蹲式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(D)自由式。</w:t>
      </w:r>
    </w:p>
    <w:p w:rsidR="00FE4040" w:rsidRPr="00FE4040" w:rsidRDefault="00FE4040" w:rsidP="000A542E">
      <w:pPr>
        <w:pStyle w:val="a3"/>
        <w:numPr>
          <w:ilvl w:val="0"/>
          <w:numId w:val="5"/>
        </w:numPr>
        <w:ind w:leftChars="0"/>
        <w:rPr>
          <w:rFonts w:ascii="微軟正黑體" w:eastAsia="微軟正黑體" w:hAnsi="微軟正黑體" w:hint="eastAsia"/>
          <w:color w:val="C00000"/>
          <w:sz w:val="28"/>
          <w:szCs w:val="28"/>
        </w:rPr>
      </w:pP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跳躍是一種克服什麼的一種運動方式？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  <w:shd w:val="clear" w:color="auto" w:fill="FFFFFF"/>
        </w:rPr>
        <w:t>(A)重力</w:t>
      </w:r>
      <w:r w:rsidRPr="00FE4040">
        <w:rPr>
          <w:rFonts w:ascii="微軟正黑體" w:eastAsia="微軟正黑體" w:hAnsi="微軟正黑體" w:hint="eastAsia"/>
          <w:color w:val="C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(B)浮力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(C)肌力</w:t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</w:rPr>
        <w:br/>
      </w:r>
      <w:r w:rsidRPr="00FE4040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(D)耐力</w:t>
      </w:r>
    </w:p>
    <w:sectPr w:rsidR="00FE4040" w:rsidRPr="00FE40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0FD3"/>
    <w:multiLevelType w:val="hybridMultilevel"/>
    <w:tmpl w:val="1C8212DA"/>
    <w:lvl w:ilvl="0" w:tplc="8C9E1F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479"/>
    <w:multiLevelType w:val="multilevel"/>
    <w:tmpl w:val="1E924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6B6D7DC5"/>
    <w:multiLevelType w:val="hybridMultilevel"/>
    <w:tmpl w:val="70361FD8"/>
    <w:lvl w:ilvl="0" w:tplc="477859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BE307E"/>
    <w:multiLevelType w:val="multilevel"/>
    <w:tmpl w:val="1E924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707052CC"/>
    <w:multiLevelType w:val="hybridMultilevel"/>
    <w:tmpl w:val="FB962E0E"/>
    <w:lvl w:ilvl="0" w:tplc="477859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A542E"/>
    <w:rsid w:val="009B1ED6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3199"/>
  <w15:chartTrackingRefBased/>
  <w15:docId w15:val="{6B4F599C-D722-4668-8E69-C923F8D7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A542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54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itemcontent">
    <w:name w:val="itemcontent"/>
    <w:basedOn w:val="a0"/>
    <w:rsid w:val="000A542E"/>
  </w:style>
  <w:style w:type="paragraph" w:styleId="a3">
    <w:name w:val="List Paragraph"/>
    <w:basedOn w:val="a"/>
    <w:uiPriority w:val="34"/>
    <w:qFormat/>
    <w:rsid w:val="000A5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2023-08-22T03:24:00Z</dcterms:created>
  <dcterms:modified xsi:type="dcterms:W3CDTF">2023-08-22T03:40:00Z</dcterms:modified>
</cp:coreProperties>
</file>